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B0" w:rsidRPr="00DC1B41" w:rsidRDefault="009B64B0" w:rsidP="001D5362">
      <w:pPr>
        <w:jc w:val="center"/>
        <w:rPr>
          <w:b/>
          <w:bCs/>
          <w:sz w:val="36"/>
          <w:szCs w:val="36"/>
        </w:rPr>
      </w:pPr>
      <w:r w:rsidRPr="00DC1B41">
        <w:rPr>
          <w:b/>
          <w:bCs/>
          <w:sz w:val="36"/>
          <w:szCs w:val="36"/>
        </w:rPr>
        <w:t>Белозерская районная Дума</w:t>
      </w:r>
    </w:p>
    <w:p w:rsidR="009B64B0" w:rsidRPr="00DC1B41" w:rsidRDefault="009B64B0" w:rsidP="001D5362">
      <w:pPr>
        <w:jc w:val="center"/>
        <w:rPr>
          <w:b/>
          <w:bCs/>
        </w:rPr>
      </w:pPr>
      <w:r w:rsidRPr="00DC1B41">
        <w:rPr>
          <w:b/>
          <w:bCs/>
          <w:sz w:val="36"/>
          <w:szCs w:val="36"/>
        </w:rPr>
        <w:t>Белозерского района Курганской области</w:t>
      </w:r>
    </w:p>
    <w:p w:rsidR="009B64B0" w:rsidRPr="00DC1B41" w:rsidRDefault="009B64B0" w:rsidP="001D5362">
      <w:pPr>
        <w:jc w:val="center"/>
        <w:rPr>
          <w:b/>
          <w:bCs/>
        </w:rPr>
      </w:pPr>
    </w:p>
    <w:p w:rsidR="009B64B0" w:rsidRPr="00DC1B41" w:rsidRDefault="009B64B0" w:rsidP="001D5362">
      <w:pPr>
        <w:jc w:val="center"/>
        <w:rPr>
          <w:b/>
          <w:bCs/>
        </w:rPr>
      </w:pPr>
    </w:p>
    <w:p w:rsidR="009B64B0" w:rsidRPr="00DC1B41" w:rsidRDefault="009B64B0" w:rsidP="001D5362">
      <w:pPr>
        <w:jc w:val="center"/>
        <w:rPr>
          <w:b/>
          <w:bCs/>
          <w:sz w:val="52"/>
          <w:szCs w:val="52"/>
        </w:rPr>
      </w:pPr>
      <w:r w:rsidRPr="00DC1B41">
        <w:rPr>
          <w:b/>
          <w:bCs/>
          <w:sz w:val="52"/>
          <w:szCs w:val="52"/>
        </w:rPr>
        <w:t>РЕШЕНИЕ</w:t>
      </w:r>
    </w:p>
    <w:p w:rsidR="009B64B0" w:rsidRDefault="009B64B0" w:rsidP="001D5362"/>
    <w:p w:rsidR="009B64B0" w:rsidRPr="00DC1B41" w:rsidRDefault="009B64B0" w:rsidP="001D5362"/>
    <w:p w:rsidR="009B64B0" w:rsidRPr="00DC1B41" w:rsidRDefault="003F1556" w:rsidP="001D5362">
      <w:r>
        <w:t>от «26</w:t>
      </w:r>
      <w:r w:rsidR="009B64B0" w:rsidRPr="00DC1B41">
        <w:t xml:space="preserve">» </w:t>
      </w:r>
      <w:r w:rsidR="009B64B0">
        <w:t xml:space="preserve">февраля </w:t>
      </w:r>
      <w:r w:rsidR="009B64B0" w:rsidRPr="00DC1B41">
        <w:t>20</w:t>
      </w:r>
      <w:r>
        <w:t>16 года  №27</w:t>
      </w:r>
      <w:bookmarkStart w:id="0" w:name="_GoBack"/>
      <w:bookmarkEnd w:id="0"/>
    </w:p>
    <w:p w:rsidR="009B64B0" w:rsidRPr="00DC1B41" w:rsidRDefault="009B64B0" w:rsidP="008F4474">
      <w:pPr>
        <w:tabs>
          <w:tab w:val="left" w:pos="5640"/>
        </w:tabs>
        <w:rPr>
          <w:sz w:val="20"/>
          <w:szCs w:val="20"/>
        </w:rPr>
      </w:pPr>
      <w:r w:rsidRPr="00DC1B4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</w:t>
      </w:r>
      <w:r w:rsidRPr="00DC1B41">
        <w:rPr>
          <w:sz w:val="20"/>
          <w:szCs w:val="20"/>
        </w:rPr>
        <w:t xml:space="preserve">  с.</w:t>
      </w:r>
      <w:r>
        <w:rPr>
          <w:sz w:val="20"/>
          <w:szCs w:val="20"/>
        </w:rPr>
        <w:t xml:space="preserve"> </w:t>
      </w:r>
      <w:r w:rsidRPr="00DC1B41">
        <w:rPr>
          <w:sz w:val="20"/>
          <w:szCs w:val="20"/>
        </w:rPr>
        <w:t>Белозерское</w:t>
      </w:r>
      <w:r w:rsidR="008F4474">
        <w:rPr>
          <w:sz w:val="20"/>
          <w:szCs w:val="20"/>
        </w:rPr>
        <w:tab/>
      </w:r>
    </w:p>
    <w:p w:rsidR="009B64B0" w:rsidRPr="00DC1B41" w:rsidRDefault="009B64B0" w:rsidP="001D5362"/>
    <w:p w:rsidR="009B64B0" w:rsidRPr="00DC1B41" w:rsidRDefault="009B64B0" w:rsidP="001D5362"/>
    <w:p w:rsidR="009B64B0" w:rsidRPr="00137E6D" w:rsidRDefault="009B64B0" w:rsidP="001D5362">
      <w:pPr>
        <w:widowControl w:val="0"/>
        <w:autoSpaceDE w:val="0"/>
        <w:autoSpaceDN w:val="0"/>
        <w:adjustRightInd w:val="0"/>
        <w:jc w:val="center"/>
        <w:outlineLvl w:val="1"/>
      </w:pPr>
      <w:r w:rsidRPr="00137E6D">
        <w:rPr>
          <w:b/>
          <w:bCs/>
        </w:rPr>
        <w:t xml:space="preserve">Об учреждении печатного </w:t>
      </w:r>
      <w:r>
        <w:rPr>
          <w:b/>
          <w:bCs/>
        </w:rPr>
        <w:t>средства массовой информации</w:t>
      </w:r>
      <w:r w:rsidRPr="00137E6D">
        <w:rPr>
          <w:b/>
          <w:bCs/>
        </w:rPr>
        <w:t xml:space="preserve"> – </w:t>
      </w:r>
      <w:r>
        <w:rPr>
          <w:b/>
          <w:bCs/>
        </w:rPr>
        <w:t xml:space="preserve">Информационного </w:t>
      </w:r>
      <w:r w:rsidRPr="00137E6D">
        <w:rPr>
          <w:b/>
          <w:bCs/>
        </w:rPr>
        <w:t>бюллетен</w:t>
      </w:r>
      <w:r>
        <w:rPr>
          <w:b/>
          <w:bCs/>
        </w:rPr>
        <w:t>я</w:t>
      </w:r>
      <w:r w:rsidRPr="00137E6D">
        <w:rPr>
          <w:b/>
          <w:bCs/>
        </w:rPr>
        <w:t xml:space="preserve"> </w:t>
      </w:r>
      <w:r>
        <w:rPr>
          <w:b/>
          <w:bCs/>
        </w:rPr>
        <w:t>Белозерского</w:t>
      </w:r>
      <w:r w:rsidRPr="00137E6D">
        <w:rPr>
          <w:b/>
          <w:bCs/>
        </w:rPr>
        <w:t xml:space="preserve"> района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137E6D">
        <w:rPr>
          <w:b/>
          <w:bCs/>
        </w:rPr>
        <w:t>«</w:t>
      </w:r>
      <w:r>
        <w:rPr>
          <w:b/>
          <w:bCs/>
        </w:rPr>
        <w:t>Белозерский</w:t>
      </w:r>
      <w:r w:rsidRPr="00137E6D">
        <w:rPr>
          <w:b/>
          <w:bCs/>
        </w:rPr>
        <w:t xml:space="preserve"> вестник»</w:t>
      </w:r>
    </w:p>
    <w:p w:rsidR="009B64B0" w:rsidRPr="00137E6D" w:rsidRDefault="009B64B0" w:rsidP="001D5362">
      <w:pPr>
        <w:widowControl w:val="0"/>
        <w:ind w:firstLine="709"/>
        <w:jc w:val="center"/>
        <w:rPr>
          <w:color w:val="000000"/>
        </w:rPr>
      </w:pP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 xml:space="preserve">В целях обеспечения опубликования муниципальных правовых актов органами местного самоуправления Белозерского района Курганской области, затрагивающих права, свободы и обязанности человека и гражданина, руководствуясь Федеральным законом от 6 октября 2003 года №131-ФЗ «Об общих принципах организации местного самоуправления в Российской Федерации», Законом Российской Федерации от 27 декабря 1991 года № 2124-1 «О средствах массовой информации» и Уставом Белозерского района, Белозерская районная Дума 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rPr>
          <w:b/>
          <w:bCs/>
        </w:rPr>
        <w:t>РЕШИЛА: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 xml:space="preserve">1. Учредить печатное </w:t>
      </w:r>
      <w:r>
        <w:t>средство массовой информации</w:t>
      </w:r>
      <w:r w:rsidRPr="00137E6D">
        <w:t xml:space="preserve"> – Информационный бюллетень Белозерского района</w:t>
      </w:r>
      <w:r>
        <w:t xml:space="preserve"> </w:t>
      </w:r>
      <w:r w:rsidRPr="00137E6D">
        <w:t>«Белозерский вестник».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 xml:space="preserve">2. Утвердить Положение о печатном </w:t>
      </w:r>
      <w:r>
        <w:t xml:space="preserve">средстве массовой информации </w:t>
      </w:r>
      <w:r w:rsidRPr="00137E6D">
        <w:t>– Информационный бюллетень Белозерского района «Белозерский вестник»</w:t>
      </w:r>
      <w:r>
        <w:t xml:space="preserve"> </w:t>
      </w:r>
      <w:r w:rsidRPr="00137E6D">
        <w:t>согласно приложению к настоящему решению.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 xml:space="preserve">3. Признать в качестве официального </w:t>
      </w:r>
      <w:proofErr w:type="gramStart"/>
      <w:r w:rsidRPr="00137E6D">
        <w:t>источника опубликования муниципальных правовых актов органов местного самоуправления Белозерского района Курганской области</w:t>
      </w:r>
      <w:proofErr w:type="gramEnd"/>
      <w:r w:rsidRPr="00137E6D">
        <w:t xml:space="preserve"> Информационный бюллетень Белозерского района «Белозерский вестник».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4. Поручить Главе Белозерского района: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- выступ</w:t>
      </w:r>
      <w:r>
        <w:t>а</w:t>
      </w:r>
      <w:r w:rsidRPr="00137E6D">
        <w:t>ть главным редактором Информационного бюллетеня Белозерского района «Белозерский вестник»;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- утвердить состав редакции Информационного бюллетеня Белозерского района «Белозерский вестник».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 xml:space="preserve">5. </w:t>
      </w:r>
      <w:r>
        <w:t xml:space="preserve">Поручить </w:t>
      </w:r>
      <w:r w:rsidRPr="00137E6D">
        <w:t>Администрации Белозерского района: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- осуществлять функции редакции, издателя и распространителя Информационного бюллетеня Белозерского района</w:t>
      </w:r>
      <w:r>
        <w:t xml:space="preserve"> </w:t>
      </w:r>
      <w:r w:rsidRPr="00137E6D">
        <w:t>«Белозерский вестник»;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- подготовить информационное сообщение в газете «Боевое слово» о местах и способах распространения Информационного бюллетеня Белозерского района «Белозерский вестник»;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lastRenderedPageBreak/>
        <w:t>- подготовить проект договора между учредителем и редакцией Информационного бюллетеня Белозерского района</w:t>
      </w:r>
      <w:r>
        <w:t xml:space="preserve"> </w:t>
      </w:r>
      <w:r w:rsidRPr="00137E6D">
        <w:t>«Белозерский вестник».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6. Опубликовать настоящее решение на официальном сайте Администрации Белозерского района.</w:t>
      </w:r>
    </w:p>
    <w:p w:rsidR="009B64B0" w:rsidRPr="00137E6D" w:rsidRDefault="009B64B0" w:rsidP="001D5362">
      <w:pPr>
        <w:widowControl w:val="0"/>
        <w:ind w:firstLine="709"/>
        <w:jc w:val="both"/>
      </w:pPr>
      <w:r w:rsidRPr="00137E6D">
        <w:t>7. Решение вступает в силу со дня официального опубликования решения Белозерской районной Думы о внесении изменений в статью 3</w:t>
      </w:r>
      <w:r>
        <w:t>8</w:t>
      </w:r>
      <w:r w:rsidRPr="00137E6D">
        <w:t xml:space="preserve"> Устава Белозерского района.</w:t>
      </w:r>
    </w:p>
    <w:p w:rsidR="009B64B0" w:rsidRDefault="009B64B0" w:rsidP="001D5362">
      <w:pPr>
        <w:widowControl w:val="0"/>
        <w:ind w:firstLine="709"/>
        <w:jc w:val="both"/>
      </w:pPr>
    </w:p>
    <w:p w:rsidR="009B64B0" w:rsidRPr="00137E6D" w:rsidRDefault="009B64B0" w:rsidP="001D5362">
      <w:pPr>
        <w:widowControl w:val="0"/>
        <w:ind w:firstLine="709"/>
        <w:jc w:val="both"/>
      </w:pPr>
    </w:p>
    <w:p w:rsidR="009B64B0" w:rsidRDefault="009B64B0" w:rsidP="001D5362">
      <w:r>
        <w:t xml:space="preserve">Председатель </w:t>
      </w:r>
    </w:p>
    <w:p w:rsidR="009B64B0" w:rsidRDefault="009B64B0" w:rsidP="001D5362">
      <w:r>
        <w:t>Белозерской районной Думы                                                            Ю.В. Гилёв</w:t>
      </w:r>
    </w:p>
    <w:p w:rsidR="009B64B0" w:rsidRDefault="009B64B0" w:rsidP="001D5362"/>
    <w:p w:rsidR="009B64B0" w:rsidRDefault="009B64B0" w:rsidP="001D5362"/>
    <w:p w:rsidR="009B64B0" w:rsidRDefault="009B64B0" w:rsidP="001D5362"/>
    <w:p w:rsidR="009B64B0" w:rsidRPr="00DC1B41" w:rsidRDefault="009B64B0" w:rsidP="001D5362">
      <w:r w:rsidRPr="00DC1B41">
        <w:t>Глав</w:t>
      </w:r>
      <w:r>
        <w:t>а</w:t>
      </w:r>
      <w:r w:rsidRPr="00DC1B41">
        <w:t xml:space="preserve"> Белозерского района       </w:t>
      </w:r>
      <w:r>
        <w:t xml:space="preserve">                              </w:t>
      </w:r>
      <w:r w:rsidRPr="00DC1B41">
        <w:t xml:space="preserve">         </w:t>
      </w:r>
      <w:r>
        <w:t xml:space="preserve">  </w:t>
      </w:r>
      <w:r w:rsidRPr="00DC1B41">
        <w:t xml:space="preserve">               </w:t>
      </w:r>
      <w:r>
        <w:t>В.В. Терёхин</w:t>
      </w:r>
    </w:p>
    <w:p w:rsidR="009B64B0" w:rsidRPr="00137E6D" w:rsidRDefault="009B64B0" w:rsidP="001D5362">
      <w:pPr>
        <w:widowControl w:val="0"/>
        <w:spacing w:line="240" w:lineRule="exact"/>
        <w:ind w:firstLine="709"/>
        <w:jc w:val="both"/>
        <w:rPr>
          <w:color w:val="000000"/>
        </w:rPr>
      </w:pPr>
    </w:p>
    <w:p w:rsidR="009B64B0" w:rsidRDefault="009B64B0"/>
    <w:sectPr w:rsidR="009B64B0" w:rsidSect="001D5362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97" w:rsidRDefault="007F4B97" w:rsidP="001D5362">
      <w:r>
        <w:separator/>
      </w:r>
    </w:p>
  </w:endnote>
  <w:endnote w:type="continuationSeparator" w:id="0">
    <w:p w:rsidR="007F4B97" w:rsidRDefault="007F4B97" w:rsidP="001D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97" w:rsidRDefault="007F4B97" w:rsidP="001D5362">
      <w:r>
        <w:separator/>
      </w:r>
    </w:p>
  </w:footnote>
  <w:footnote w:type="continuationSeparator" w:id="0">
    <w:p w:rsidR="007F4B97" w:rsidRDefault="007F4B97" w:rsidP="001D5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4B0" w:rsidRDefault="009B64B0">
    <w:pPr>
      <w:pStyle w:val="a3"/>
      <w:jc w:val="center"/>
    </w:pPr>
    <w:r>
      <w:t>2</w:t>
    </w:r>
  </w:p>
  <w:p w:rsidR="009B64B0" w:rsidRDefault="009B64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5362"/>
    <w:rsid w:val="00130F88"/>
    <w:rsid w:val="00137E6D"/>
    <w:rsid w:val="001D5362"/>
    <w:rsid w:val="00396680"/>
    <w:rsid w:val="003F0E31"/>
    <w:rsid w:val="003F1556"/>
    <w:rsid w:val="0046721E"/>
    <w:rsid w:val="004B0161"/>
    <w:rsid w:val="007F4B97"/>
    <w:rsid w:val="0085100B"/>
    <w:rsid w:val="008F4474"/>
    <w:rsid w:val="009B64B0"/>
    <w:rsid w:val="00BC26A8"/>
    <w:rsid w:val="00DC1B41"/>
    <w:rsid w:val="00DE363D"/>
    <w:rsid w:val="00E03845"/>
    <w:rsid w:val="00E70E6F"/>
    <w:rsid w:val="00EB0AE9"/>
    <w:rsid w:val="00F9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6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53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D536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1D53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D5362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44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F447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E587F-180B-4B14-8817-FCBB3511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Arm-37</cp:lastModifiedBy>
  <cp:revision>8</cp:revision>
  <cp:lastPrinted>2016-02-26T09:01:00Z</cp:lastPrinted>
  <dcterms:created xsi:type="dcterms:W3CDTF">2015-12-23T11:55:00Z</dcterms:created>
  <dcterms:modified xsi:type="dcterms:W3CDTF">2016-02-26T09:02:00Z</dcterms:modified>
</cp:coreProperties>
</file>